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E6A" w:rsidRDefault="00EE0E6A"/>
    <w:p w:rsidR="00EE0E6A" w:rsidRPr="00C32928" w:rsidRDefault="00EE0E6A" w:rsidP="00EE0E6A">
      <w:pPr>
        <w:tabs>
          <w:tab w:val="left" w:pos="3660"/>
        </w:tabs>
        <w:rPr>
          <w:rFonts w:ascii="Times New Roman" w:hAnsi="Times New Roman" w:cs="Times New Roman"/>
          <w:sz w:val="28"/>
          <w:szCs w:val="28"/>
        </w:rPr>
      </w:pPr>
      <w:r w:rsidRPr="00C32928">
        <w:rPr>
          <w:rFonts w:ascii="Times New Roman" w:hAnsi="Times New Roman" w:cs="Times New Roman"/>
          <w:sz w:val="28"/>
          <w:szCs w:val="28"/>
        </w:rPr>
        <w:tab/>
        <w:t xml:space="preserve">Аналитическая справка </w:t>
      </w:r>
    </w:p>
    <w:p w:rsidR="00EE0E6A" w:rsidRPr="00C32928" w:rsidRDefault="00271CDC" w:rsidP="00EE0E6A">
      <w:pPr>
        <w:tabs>
          <w:tab w:val="left" w:pos="36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ОГЭ по географии  </w:t>
      </w:r>
      <w:r w:rsidR="00C85C50">
        <w:rPr>
          <w:rFonts w:ascii="Times New Roman" w:hAnsi="Times New Roman" w:cs="Times New Roman"/>
          <w:sz w:val="28"/>
          <w:szCs w:val="28"/>
        </w:rPr>
        <w:t xml:space="preserve">2022-2023 </w:t>
      </w:r>
      <w:proofErr w:type="spellStart"/>
      <w:r w:rsidR="00C85C50">
        <w:rPr>
          <w:rFonts w:ascii="Times New Roman" w:hAnsi="Times New Roman" w:cs="Times New Roman"/>
          <w:sz w:val="28"/>
          <w:szCs w:val="28"/>
        </w:rPr>
        <w:t>уч.года</w:t>
      </w:r>
      <w:proofErr w:type="spellEnd"/>
      <w:r w:rsidR="00C85C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МОБУ СОШ </w:t>
      </w:r>
      <w:proofErr w:type="spellStart"/>
      <w:r w:rsidR="00EE0E6A" w:rsidRPr="00C3292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EE0E6A" w:rsidRPr="00C32928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EE0E6A" w:rsidRPr="00C32928">
        <w:rPr>
          <w:rFonts w:ascii="Times New Roman" w:hAnsi="Times New Roman" w:cs="Times New Roman"/>
          <w:sz w:val="28"/>
          <w:szCs w:val="28"/>
        </w:rPr>
        <w:t>рмекеево</w:t>
      </w:r>
      <w:proofErr w:type="spellEnd"/>
    </w:p>
    <w:p w:rsidR="00EE0E6A" w:rsidRPr="00C32928" w:rsidRDefault="00EE0E6A" w:rsidP="00EE0E6A">
      <w:pPr>
        <w:rPr>
          <w:rFonts w:ascii="Times New Roman" w:hAnsi="Times New Roman" w:cs="Times New Roman"/>
          <w:sz w:val="28"/>
          <w:szCs w:val="28"/>
        </w:rPr>
      </w:pPr>
    </w:p>
    <w:p w:rsidR="005404C5" w:rsidRPr="00C32928" w:rsidRDefault="00EE0E6A" w:rsidP="00EE0E6A">
      <w:pPr>
        <w:rPr>
          <w:rFonts w:ascii="Times New Roman" w:hAnsi="Times New Roman" w:cs="Times New Roman"/>
          <w:sz w:val="28"/>
          <w:szCs w:val="28"/>
        </w:rPr>
      </w:pPr>
      <w:r w:rsidRPr="00C32928">
        <w:rPr>
          <w:rFonts w:ascii="Times New Roman" w:hAnsi="Times New Roman" w:cs="Times New Roman"/>
          <w:sz w:val="28"/>
          <w:szCs w:val="28"/>
        </w:rPr>
        <w:t>Даты проведения:30 мая , 14 июня 2023 года</w:t>
      </w:r>
    </w:p>
    <w:p w:rsidR="00EE0E6A" w:rsidRPr="00C32928" w:rsidRDefault="00EE0E6A" w:rsidP="00EE0E6A">
      <w:pPr>
        <w:rPr>
          <w:rFonts w:ascii="Times New Roman" w:hAnsi="Times New Roman" w:cs="Times New Roman"/>
          <w:sz w:val="28"/>
          <w:szCs w:val="28"/>
        </w:rPr>
      </w:pPr>
      <w:r w:rsidRPr="00C32928">
        <w:rPr>
          <w:rFonts w:ascii="Times New Roman" w:hAnsi="Times New Roman" w:cs="Times New Roman"/>
          <w:sz w:val="28"/>
          <w:szCs w:val="28"/>
        </w:rPr>
        <w:t>Общая продолжительность экзамена:150 минут</w:t>
      </w:r>
    </w:p>
    <w:p w:rsidR="00EE0E6A" w:rsidRPr="00C32928" w:rsidRDefault="00EE0E6A" w:rsidP="00EE0E6A">
      <w:pPr>
        <w:rPr>
          <w:rFonts w:ascii="Times New Roman" w:hAnsi="Times New Roman" w:cs="Times New Roman"/>
          <w:sz w:val="28"/>
          <w:szCs w:val="28"/>
        </w:rPr>
      </w:pPr>
      <w:r w:rsidRPr="00C32928">
        <w:rPr>
          <w:rFonts w:ascii="Times New Roman" w:hAnsi="Times New Roman" w:cs="Times New Roman"/>
          <w:sz w:val="28"/>
          <w:szCs w:val="28"/>
        </w:rPr>
        <w:t xml:space="preserve">Экзамен в форме ОГЭ сдавали 23 </w:t>
      </w:r>
      <w:proofErr w:type="gramStart"/>
      <w:r w:rsidRPr="00C3292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32928">
        <w:rPr>
          <w:rFonts w:ascii="Times New Roman" w:hAnsi="Times New Roman" w:cs="Times New Roman"/>
          <w:sz w:val="28"/>
          <w:szCs w:val="28"/>
        </w:rPr>
        <w:t>.</w:t>
      </w:r>
    </w:p>
    <w:p w:rsidR="00C85C50" w:rsidRPr="00C85C50" w:rsidRDefault="00C85C50" w:rsidP="00C85C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Преодолели минимальный порог: </w:t>
      </w:r>
      <w:r w:rsidR="00D01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C8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8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D01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5C50" w:rsidRPr="00C85C50" w:rsidRDefault="00D01F12" w:rsidP="00C85C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преодолел </w:t>
      </w:r>
      <w:r w:rsidR="00C85C50" w:rsidRPr="00C8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нимальный порог: 1 обучающийся.</w:t>
      </w:r>
    </w:p>
    <w:p w:rsidR="008B5E5C" w:rsidRDefault="008B5E5C" w:rsidP="008F4EEB">
      <w:pPr>
        <w:rPr>
          <w:rFonts w:ascii="Times New Roman" w:hAnsi="Times New Roman" w:cs="Times New Roman"/>
          <w:sz w:val="28"/>
          <w:szCs w:val="28"/>
        </w:rPr>
      </w:pPr>
      <w:r w:rsidRPr="00C32928">
        <w:rPr>
          <w:rFonts w:ascii="Times New Roman" w:hAnsi="Times New Roman" w:cs="Times New Roman"/>
          <w:sz w:val="28"/>
          <w:szCs w:val="28"/>
        </w:rPr>
        <w:t>Успеваемость 95.65%</w:t>
      </w:r>
      <w:r w:rsidRPr="00C32928">
        <w:rPr>
          <w:rFonts w:ascii="Times New Roman" w:hAnsi="Times New Roman" w:cs="Times New Roman"/>
          <w:color w:val="222222"/>
          <w:spacing w:val="-3"/>
          <w:sz w:val="28"/>
          <w:szCs w:val="28"/>
        </w:rPr>
        <w:br/>
      </w:r>
      <w:r w:rsidRPr="00C32928">
        <w:rPr>
          <w:rFonts w:ascii="Times New Roman" w:hAnsi="Times New Roman" w:cs="Times New Roman"/>
          <w:color w:val="222222"/>
          <w:spacing w:val="-3"/>
          <w:sz w:val="28"/>
          <w:szCs w:val="28"/>
          <w:shd w:val="clear" w:color="auto" w:fill="FFFFFF"/>
        </w:rPr>
        <w:t>Качество знаний </w:t>
      </w:r>
      <w:r w:rsidRPr="00C32928">
        <w:rPr>
          <w:rFonts w:ascii="Times New Roman" w:hAnsi="Times New Roman" w:cs="Times New Roman"/>
          <w:sz w:val="28"/>
          <w:szCs w:val="28"/>
        </w:rPr>
        <w:t>60.87%</w:t>
      </w:r>
      <w:r w:rsidRPr="00C32928">
        <w:rPr>
          <w:rFonts w:ascii="Times New Roman" w:hAnsi="Times New Roman" w:cs="Times New Roman"/>
          <w:color w:val="222222"/>
          <w:spacing w:val="-3"/>
          <w:sz w:val="28"/>
          <w:szCs w:val="28"/>
        </w:rPr>
        <w:br/>
      </w:r>
      <w:r w:rsidRPr="00C32928">
        <w:rPr>
          <w:rFonts w:ascii="Times New Roman" w:hAnsi="Times New Roman" w:cs="Times New Roman"/>
          <w:color w:val="222222"/>
          <w:spacing w:val="-3"/>
          <w:sz w:val="28"/>
          <w:szCs w:val="28"/>
          <w:shd w:val="clear" w:color="auto" w:fill="FFFFFF"/>
        </w:rPr>
        <w:t xml:space="preserve">Степень </w:t>
      </w:r>
      <w:proofErr w:type="spellStart"/>
      <w:r w:rsidRPr="00C32928">
        <w:rPr>
          <w:rFonts w:ascii="Times New Roman" w:hAnsi="Times New Roman" w:cs="Times New Roman"/>
          <w:color w:val="222222"/>
          <w:spacing w:val="-3"/>
          <w:sz w:val="28"/>
          <w:szCs w:val="28"/>
          <w:shd w:val="clear" w:color="auto" w:fill="FFFFFF"/>
        </w:rPr>
        <w:t>обученности</w:t>
      </w:r>
      <w:proofErr w:type="spellEnd"/>
      <w:r w:rsidRPr="00C32928">
        <w:rPr>
          <w:rFonts w:ascii="Times New Roman" w:hAnsi="Times New Roman" w:cs="Times New Roman"/>
          <w:color w:val="222222"/>
          <w:spacing w:val="-3"/>
          <w:sz w:val="28"/>
          <w:szCs w:val="28"/>
          <w:shd w:val="clear" w:color="auto" w:fill="FFFFFF"/>
        </w:rPr>
        <w:t xml:space="preserve"> (СОУ) </w:t>
      </w:r>
      <w:r w:rsidRPr="00C32928">
        <w:rPr>
          <w:rFonts w:ascii="Times New Roman" w:hAnsi="Times New Roman" w:cs="Times New Roman"/>
          <w:sz w:val="28"/>
          <w:szCs w:val="28"/>
        </w:rPr>
        <w:t>61.57%</w:t>
      </w:r>
      <w:r w:rsidRPr="00C32928">
        <w:rPr>
          <w:rFonts w:ascii="Times New Roman" w:hAnsi="Times New Roman" w:cs="Times New Roman"/>
          <w:color w:val="222222"/>
          <w:spacing w:val="-3"/>
          <w:sz w:val="28"/>
          <w:szCs w:val="28"/>
        </w:rPr>
        <w:br/>
      </w:r>
      <w:r w:rsidRPr="00C32928">
        <w:rPr>
          <w:rFonts w:ascii="Times New Roman" w:hAnsi="Times New Roman" w:cs="Times New Roman"/>
          <w:color w:val="222222"/>
          <w:spacing w:val="-3"/>
          <w:sz w:val="28"/>
          <w:szCs w:val="28"/>
          <w:shd w:val="clear" w:color="auto" w:fill="FFFFFF"/>
        </w:rPr>
        <w:t>Средний балл</w:t>
      </w:r>
      <w:r w:rsidR="00271CDC">
        <w:rPr>
          <w:rFonts w:ascii="Times New Roman" w:hAnsi="Times New Roman" w:cs="Times New Roman"/>
          <w:color w:val="222222"/>
          <w:spacing w:val="-3"/>
          <w:sz w:val="28"/>
          <w:szCs w:val="28"/>
          <w:shd w:val="clear" w:color="auto" w:fill="FFFFFF"/>
        </w:rPr>
        <w:t xml:space="preserve">  </w:t>
      </w:r>
      <w:r w:rsidRPr="00C32928">
        <w:rPr>
          <w:rFonts w:ascii="Times New Roman" w:hAnsi="Times New Roman" w:cs="Times New Roman"/>
          <w:color w:val="222222"/>
          <w:spacing w:val="-3"/>
          <w:sz w:val="28"/>
          <w:szCs w:val="28"/>
          <w:shd w:val="clear" w:color="auto" w:fill="FFFFFF"/>
        </w:rPr>
        <w:t> </w:t>
      </w:r>
      <w:r w:rsidRPr="00C32928">
        <w:rPr>
          <w:rFonts w:ascii="Times New Roman" w:hAnsi="Times New Roman" w:cs="Times New Roman"/>
          <w:sz w:val="28"/>
          <w:szCs w:val="28"/>
        </w:rPr>
        <w:t>3.83</w:t>
      </w:r>
    </w:p>
    <w:p w:rsidR="008F4EEB" w:rsidRPr="00C32928" w:rsidRDefault="008F4EEB" w:rsidP="008F4EEB">
      <w:pPr>
        <w:rPr>
          <w:rFonts w:ascii="Times New Roman" w:hAnsi="Times New Roman" w:cs="Times New Roman"/>
          <w:sz w:val="28"/>
          <w:szCs w:val="28"/>
        </w:rPr>
      </w:pPr>
      <w:r w:rsidRPr="00C32928">
        <w:rPr>
          <w:rFonts w:ascii="Times New Roman" w:hAnsi="Times New Roman" w:cs="Times New Roman"/>
          <w:sz w:val="28"/>
          <w:szCs w:val="28"/>
        </w:rPr>
        <w:t>Каждый вариант экзаменационной работы</w:t>
      </w:r>
      <w:r w:rsidR="00C85C50">
        <w:rPr>
          <w:rFonts w:ascii="Times New Roman" w:hAnsi="Times New Roman" w:cs="Times New Roman"/>
          <w:sz w:val="28"/>
          <w:szCs w:val="28"/>
        </w:rPr>
        <w:t xml:space="preserve"> по географии</w:t>
      </w:r>
      <w:r w:rsidRPr="00C32928">
        <w:rPr>
          <w:rFonts w:ascii="Times New Roman" w:hAnsi="Times New Roman" w:cs="Times New Roman"/>
          <w:sz w:val="28"/>
          <w:szCs w:val="28"/>
        </w:rPr>
        <w:t xml:space="preserve"> включает в себя 30 заданий, различающихся формой и уровнем сложности. Работа содержит 27 заданий с записью краткого ответа, 3 задания с развёрнутым ответом (12, 28 и 29), в двух из которых: в заданиях 12 и 29 – требуется записать полный обоснованный ответ на поставленный вопрос.</w:t>
      </w:r>
    </w:p>
    <w:p w:rsidR="00EE0E6A" w:rsidRPr="00C32928" w:rsidRDefault="008F4EEB" w:rsidP="008F4EEB">
      <w:pPr>
        <w:rPr>
          <w:rFonts w:ascii="Times New Roman" w:hAnsi="Times New Roman" w:cs="Times New Roman"/>
          <w:sz w:val="28"/>
          <w:szCs w:val="28"/>
        </w:rPr>
      </w:pPr>
      <w:r w:rsidRPr="00C32928">
        <w:rPr>
          <w:rFonts w:ascii="Times New Roman" w:hAnsi="Times New Roman" w:cs="Times New Roman"/>
          <w:sz w:val="28"/>
          <w:szCs w:val="28"/>
        </w:rPr>
        <w:t>За выполнение задания 12 с развёрнутым ответом в зависимости от полноты и правильности ответа выставляется от 0 до 2 баллов, выполнение заданий 28 и 29 с развёрнутым ответом оценивается 1 баллом. Экзамена</w:t>
      </w:r>
      <w:r w:rsidR="00983C67" w:rsidRPr="00C32928">
        <w:rPr>
          <w:rFonts w:ascii="Times New Roman" w:hAnsi="Times New Roman" w:cs="Times New Roman"/>
          <w:sz w:val="28"/>
          <w:szCs w:val="28"/>
        </w:rPr>
        <w:t>ционная работа по географии 2023</w:t>
      </w:r>
      <w:r w:rsidRPr="00C32928">
        <w:rPr>
          <w:rFonts w:ascii="Times New Roman" w:hAnsi="Times New Roman" w:cs="Times New Roman"/>
          <w:sz w:val="28"/>
          <w:szCs w:val="28"/>
        </w:rPr>
        <w:t xml:space="preserve"> г. включает 15 заданий базового, 13 – повышенного и 2 задания высокого уровня сложности. Задания с развёрнутым ответом в экзаменационной работе различаются по уровню сложности. </w:t>
      </w:r>
    </w:p>
    <w:p w:rsidR="00983C67" w:rsidRPr="00C32928" w:rsidRDefault="00983C67" w:rsidP="008F4EEB">
      <w:pPr>
        <w:rPr>
          <w:rFonts w:ascii="Times New Roman" w:hAnsi="Times New Roman" w:cs="Times New Roman"/>
          <w:sz w:val="28"/>
          <w:szCs w:val="28"/>
        </w:rPr>
      </w:pPr>
      <w:r w:rsidRPr="00C32928">
        <w:rPr>
          <w:rFonts w:ascii="Times New Roman" w:hAnsi="Times New Roman" w:cs="Times New Roman"/>
          <w:sz w:val="28"/>
          <w:szCs w:val="28"/>
        </w:rPr>
        <w:t>12 –</w:t>
      </w:r>
      <w:proofErr w:type="spellStart"/>
      <w:r w:rsidRPr="00C32928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C32928">
        <w:rPr>
          <w:rFonts w:ascii="Times New Roman" w:hAnsi="Times New Roman" w:cs="Times New Roman"/>
          <w:sz w:val="28"/>
          <w:szCs w:val="28"/>
        </w:rPr>
        <w:t xml:space="preserve"> задание по уровню </w:t>
      </w:r>
      <w:proofErr w:type="gramStart"/>
      <w:r w:rsidRPr="00C32928">
        <w:rPr>
          <w:rFonts w:ascii="Times New Roman" w:hAnsi="Times New Roman" w:cs="Times New Roman"/>
          <w:sz w:val="28"/>
          <w:szCs w:val="28"/>
        </w:rPr>
        <w:t>повышенный</w:t>
      </w:r>
      <w:proofErr w:type="gramEnd"/>
    </w:p>
    <w:p w:rsidR="00983C67" w:rsidRPr="00C32928" w:rsidRDefault="00983C67" w:rsidP="008F4EEB">
      <w:pPr>
        <w:rPr>
          <w:rFonts w:ascii="Times New Roman" w:hAnsi="Times New Roman" w:cs="Times New Roman"/>
          <w:sz w:val="28"/>
          <w:szCs w:val="28"/>
        </w:rPr>
      </w:pPr>
      <w:r w:rsidRPr="00C32928">
        <w:rPr>
          <w:rFonts w:ascii="Times New Roman" w:hAnsi="Times New Roman" w:cs="Times New Roman"/>
          <w:sz w:val="28"/>
          <w:szCs w:val="28"/>
        </w:rPr>
        <w:t xml:space="preserve">28-ое задание </w:t>
      </w:r>
      <w:proofErr w:type="gramStart"/>
      <w:r w:rsidRPr="00C32928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Pr="00C32928">
        <w:rPr>
          <w:rFonts w:ascii="Times New Roman" w:hAnsi="Times New Roman" w:cs="Times New Roman"/>
          <w:sz w:val="28"/>
          <w:szCs w:val="28"/>
        </w:rPr>
        <w:t>азовое</w:t>
      </w:r>
    </w:p>
    <w:p w:rsidR="00F7434A" w:rsidRPr="00C32928" w:rsidRDefault="00983C67" w:rsidP="008F4EEB">
      <w:pPr>
        <w:rPr>
          <w:rFonts w:ascii="Times New Roman" w:hAnsi="Times New Roman" w:cs="Times New Roman"/>
          <w:sz w:val="28"/>
          <w:szCs w:val="28"/>
        </w:rPr>
      </w:pPr>
      <w:r w:rsidRPr="00C32928">
        <w:rPr>
          <w:rFonts w:ascii="Times New Roman" w:hAnsi="Times New Roman" w:cs="Times New Roman"/>
          <w:sz w:val="28"/>
          <w:szCs w:val="28"/>
        </w:rPr>
        <w:t xml:space="preserve">29-ое задание </w:t>
      </w:r>
      <w:proofErr w:type="gramStart"/>
      <w:r w:rsidRPr="00C32928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C32928">
        <w:rPr>
          <w:rFonts w:ascii="Times New Roman" w:hAnsi="Times New Roman" w:cs="Times New Roman"/>
          <w:sz w:val="28"/>
          <w:szCs w:val="28"/>
        </w:rPr>
        <w:t>ысокий уровень сложности.</w:t>
      </w:r>
    </w:p>
    <w:p w:rsidR="00336AA9" w:rsidRPr="00336AA9" w:rsidRDefault="00336AA9" w:rsidP="00336AA9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Максимум первичных баллов за работу — </w:t>
      </w:r>
      <w:r w:rsidRPr="00336A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31 балл</w:t>
      </w:r>
      <w:r w:rsidRPr="0033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6AA9" w:rsidRPr="00336AA9" w:rsidRDefault="00336AA9" w:rsidP="00336AA9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Шкала перевода отметок: </w:t>
      </w:r>
    </w:p>
    <w:p w:rsidR="00336AA9" w:rsidRPr="00336AA9" w:rsidRDefault="00336AA9" w:rsidP="00336AA9">
      <w:pPr>
        <w:numPr>
          <w:ilvl w:val="0"/>
          <w:numId w:val="1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0–11 баллов = </w:t>
      </w:r>
      <w:r w:rsidRPr="00336A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«2»;</w:t>
      </w:r>
    </w:p>
    <w:p w:rsidR="00336AA9" w:rsidRPr="00336AA9" w:rsidRDefault="00336AA9" w:rsidP="00336AA9">
      <w:pPr>
        <w:numPr>
          <w:ilvl w:val="0"/>
          <w:numId w:val="1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12–18 балла = </w:t>
      </w:r>
      <w:r w:rsidRPr="00336A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«3»;</w:t>
      </w:r>
    </w:p>
    <w:p w:rsidR="00336AA9" w:rsidRPr="00336AA9" w:rsidRDefault="00336AA9" w:rsidP="00336AA9">
      <w:pPr>
        <w:numPr>
          <w:ilvl w:val="0"/>
          <w:numId w:val="1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19–25 баллов = </w:t>
      </w:r>
      <w:r w:rsidRPr="00336A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«4»;</w:t>
      </w:r>
    </w:p>
    <w:p w:rsidR="00336AA9" w:rsidRPr="00336AA9" w:rsidRDefault="00336AA9" w:rsidP="00336AA9">
      <w:pPr>
        <w:numPr>
          <w:ilvl w:val="0"/>
          <w:numId w:val="1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26–31 балл = </w:t>
      </w:r>
      <w:r w:rsidRPr="00336A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«5».</w:t>
      </w:r>
    </w:p>
    <w:p w:rsidR="00271CDC" w:rsidRDefault="00336AA9" w:rsidP="00271CDC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успешной сдачи экзамена нужно не только хорошо знать материал, но и уметь пользоваться атласам, хорошо разбираться в картах, уметь анализировать таблицы, схемы и диаграммы.</w:t>
      </w:r>
      <w:r w:rsidR="00271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экзамене разрешено пользоваться школьными атласами 7,8, 9-х классов, линейкой и </w:t>
      </w:r>
      <w:proofErr w:type="spellStart"/>
      <w:r w:rsidR="00C8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71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программированным</w:t>
      </w:r>
      <w:proofErr w:type="spellEnd"/>
      <w:r w:rsidR="00271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калькулятором.</w:t>
      </w:r>
    </w:p>
    <w:p w:rsidR="00983C67" w:rsidRPr="00271CDC" w:rsidRDefault="00F7434A" w:rsidP="00271CDC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2928">
        <w:rPr>
          <w:rFonts w:ascii="Times New Roman" w:hAnsi="Times New Roman" w:cs="Times New Roman"/>
          <w:sz w:val="28"/>
          <w:szCs w:val="28"/>
        </w:rPr>
        <w:t>Анализ результатов экзамена показал, что у обучающихся лучше сформированы умения работать с физическими величинами и определениями, навыки объяснения  и анализа физических явлений и процессов на базовом уровне сложности. С заданиями № 1-7 ,10,11,12  справились  многие обучающиеся. Затруднения у некоторых вызвали задания №</w:t>
      </w:r>
      <w:r w:rsidR="00336AA9" w:rsidRPr="00C32928">
        <w:rPr>
          <w:rFonts w:ascii="Times New Roman" w:hAnsi="Times New Roman" w:cs="Times New Roman"/>
          <w:sz w:val="28"/>
          <w:szCs w:val="28"/>
        </w:rPr>
        <w:t xml:space="preserve"> </w:t>
      </w:r>
      <w:r w:rsidRPr="00C32928">
        <w:rPr>
          <w:rFonts w:ascii="Times New Roman" w:hAnsi="Times New Roman" w:cs="Times New Roman"/>
          <w:sz w:val="28"/>
          <w:szCs w:val="28"/>
        </w:rPr>
        <w:t>13,14,15 ,21-</w:t>
      </w:r>
      <w:r w:rsidR="00336AA9" w:rsidRPr="00C32928">
        <w:rPr>
          <w:rFonts w:ascii="Times New Roman" w:hAnsi="Times New Roman" w:cs="Times New Roman"/>
          <w:sz w:val="28"/>
          <w:szCs w:val="28"/>
        </w:rPr>
        <w:t xml:space="preserve"> на умение использовать приобретенные знания в практической деятельности и в повседневной жизни. С заданиями №22,24,25,27-повышенного уровня сложности справились те обучающиеся, которые  систематически занимались и не пропускали консультации.</w:t>
      </w:r>
    </w:p>
    <w:p w:rsidR="003F4BED" w:rsidRPr="00C32928" w:rsidRDefault="003F4BED" w:rsidP="003F4BED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2928">
        <w:rPr>
          <w:rFonts w:ascii="Times New Roman" w:hAnsi="Times New Roman" w:cs="Times New Roman"/>
          <w:sz w:val="28"/>
          <w:szCs w:val="28"/>
        </w:rPr>
        <w:t xml:space="preserve">Анализируя результаты выполнения ОГЭ по географии по группам </w:t>
      </w:r>
      <w:proofErr w:type="gramStart"/>
      <w:r w:rsidRPr="00C3292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32928">
        <w:rPr>
          <w:rFonts w:ascii="Times New Roman" w:hAnsi="Times New Roman" w:cs="Times New Roman"/>
          <w:sz w:val="28"/>
          <w:szCs w:val="28"/>
        </w:rPr>
        <w:t xml:space="preserve"> с</w:t>
      </w:r>
      <w:r w:rsidR="00271CDC">
        <w:rPr>
          <w:rFonts w:ascii="Times New Roman" w:hAnsi="Times New Roman" w:cs="Times New Roman"/>
          <w:sz w:val="28"/>
          <w:szCs w:val="28"/>
        </w:rPr>
        <w:t xml:space="preserve"> различным уровнем подготовки, </w:t>
      </w:r>
      <w:r w:rsidRPr="00C32928">
        <w:rPr>
          <w:rFonts w:ascii="Times New Roman" w:hAnsi="Times New Roman" w:cs="Times New Roman"/>
          <w:sz w:val="28"/>
          <w:szCs w:val="28"/>
        </w:rPr>
        <w:t>можно сделать следующие выводы:</w:t>
      </w:r>
    </w:p>
    <w:p w:rsidR="003F4BED" w:rsidRPr="00C32928" w:rsidRDefault="003F4BED" w:rsidP="003F4BED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*группа обучающихся с «отличным» уровнем подготовки (балл от 26-31) составляет </w:t>
      </w:r>
      <w:r w:rsidR="004C32E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27</w:t>
      </w:r>
      <w:r w:rsidRPr="003F4B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% от о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бщего количества участников ОГЭ. Эта </w:t>
      </w:r>
      <w:r w:rsidRPr="003F4B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группа показывает высокий процент выполнения всех заданий КИМ.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3F4BED" w:rsidRPr="003F4BED" w:rsidRDefault="003F4BED" w:rsidP="003F4BED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*</w:t>
      </w:r>
      <w:r w:rsidR="00C85C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группа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учащихся с «хорошим» уровнем подготовки (балл от 19-25),</w:t>
      </w:r>
      <w:r w:rsidRPr="003F4B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вызвали определенные затруднения задания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№24,</w:t>
      </w:r>
      <w:r w:rsidR="00C85C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26,27 и составляет </w:t>
      </w:r>
      <w:r w:rsidR="004C32E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36,4% от  общего количества участников ОГЭ.</w:t>
      </w:r>
    </w:p>
    <w:p w:rsidR="004C32E8" w:rsidRPr="004C32E8" w:rsidRDefault="004C32E8" w:rsidP="00695267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* г</w:t>
      </w:r>
      <w:r w:rsidRPr="004C32E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руппа обучающихся с «удовлетворительной» подготовкой (балл от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C32E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12-18)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составляет 36,4 % от общего количества участников ОГЭ. Не справились</w:t>
      </w:r>
      <w:r w:rsidR="00695267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C32E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учащиеся данной группы с задани</w:t>
      </w:r>
      <w:r w:rsidR="00271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ями № 1,4,9,13,14,20,24,27 и 28, </w:t>
      </w:r>
      <w:r w:rsidRPr="004C32E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группе</w:t>
      </w:r>
      <w:r w:rsidR="00695267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C32E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заданий повышенной сложности учащиеся справились с заданиями № 16,19,21, 23,25 и 26 </w:t>
      </w:r>
      <w:r w:rsidR="00695267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695267" w:rsidRPr="00695267" w:rsidRDefault="00695267" w:rsidP="00695267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* обучающийся со «слабой» подготовкой (балл от 2-11) не достиг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допустимого уровня при выполнении все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 заданий КИМ ГИА-9, кроме 5,6,8,13,17,21,23 и 12 задание повышенной сложности (получил 1 балл).</w:t>
      </w:r>
    </w:p>
    <w:p w:rsidR="00695267" w:rsidRPr="00695267" w:rsidRDefault="00695267" w:rsidP="006952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Таким образом, анализ вы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полнения ОГЭ по географии в 2023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году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позволяет сделать следующие выводы. Можно в целом считать достаточным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усвоение выпускниками 9-х классов 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следующих элементов содержания,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умения и видов деятельности:</w:t>
      </w:r>
    </w:p>
    <w:p w:rsidR="00695267" w:rsidRPr="00695267" w:rsidRDefault="00695267" w:rsidP="006952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Обучающиеся</w:t>
      </w:r>
      <w:proofErr w:type="gramEnd"/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знают и понимают:</w:t>
      </w:r>
    </w:p>
    <w:p w:rsidR="00695267" w:rsidRPr="00695267" w:rsidRDefault="00695267" w:rsidP="006952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географические особенности природы материков и океанов, народов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Земли, различия в хозяйственном освоении разных территорий и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акваторий, результаты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выдающихся</w:t>
      </w:r>
      <w:r w:rsidR="00271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географических открытий и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путешествий;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специфику географического пол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ожения и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особенностей природы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России;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географические явления и процессы в геосферах;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природные</w:t>
      </w:r>
      <w:r w:rsidR="00271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антропогенные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причины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возникновения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гео</w:t>
      </w:r>
      <w:proofErr w:type="spellEnd"/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экологичес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ких проблем, меры по сохранению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природы и защите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людей от стихийных природных и техногенных явлений;</w:t>
      </w:r>
      <w:proofErr w:type="gramEnd"/>
      <w:r w:rsidR="00271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географические следствия движений Земли;</w:t>
      </w:r>
    </w:p>
    <w:p w:rsidR="00695267" w:rsidRPr="00695267" w:rsidRDefault="00695267" w:rsidP="006952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Обучающиеся умеют:</w:t>
      </w:r>
    </w:p>
    <w:p w:rsidR="00695267" w:rsidRPr="00695267" w:rsidRDefault="00695267" w:rsidP="006952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использовать географические знания для описания положения и</w:t>
      </w:r>
      <w:r w:rsidR="00271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взаиморасположения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объектов и явлений в пространстве;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сравнивать изученные географические объекты, явления и процессы на</w:t>
      </w:r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основе</w:t>
      </w:r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выделения</w:t>
      </w:r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их</w:t>
      </w:r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существенных</w:t>
      </w:r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признаков,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выбирать</w:t>
      </w:r>
      <w:r w:rsidR="00271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спользовать</w:t>
      </w:r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источники</w:t>
      </w:r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географической</w:t>
      </w:r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информации</w:t>
      </w:r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695267" w:rsidRPr="00695267" w:rsidRDefault="00C32928" w:rsidP="006952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 выпускников</w:t>
      </w:r>
      <w:r w:rsidR="00695267"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9-х классов с разным уровнем</w:t>
      </w:r>
      <w:r w:rsidR="00271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95267"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подготовки нельзя считать достаточно сформированными следующие</w:t>
      </w:r>
      <w:r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95267"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умения:</w:t>
      </w:r>
    </w:p>
    <w:p w:rsidR="00C85C50" w:rsidRDefault="00695267" w:rsidP="00C32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решать</w:t>
      </w:r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практические</w:t>
      </w:r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задачи</w:t>
      </w:r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гео</w:t>
      </w:r>
      <w:proofErr w:type="spellEnd"/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экологического</w:t>
      </w:r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содержания</w:t>
      </w:r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определения качества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окружающей среды своей местности;</w:t>
      </w:r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устанавливать</w:t>
      </w:r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взаимосвязи</w:t>
      </w:r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между</w:t>
      </w:r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изученными</w:t>
      </w:r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природными,</w:t>
      </w:r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социальными и экономическими явлениями и процессами, реально</w:t>
      </w:r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наблюдаемыми географ</w:t>
      </w:r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ическими явлениями и процессами</w:t>
      </w:r>
      <w:r w:rsidR="00271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="00C32928" w:rsidRPr="00C329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использовать источники географической информации, необходимые для решения учебных задач; </w:t>
      </w:r>
    </w:p>
    <w:p w:rsidR="00C85C50" w:rsidRDefault="00C32928" w:rsidP="00C85C50">
      <w:pPr>
        <w:pStyle w:val="a3"/>
        <w:rPr>
          <w:color w:val="1A1A1A"/>
          <w:sz w:val="28"/>
          <w:szCs w:val="28"/>
        </w:rPr>
      </w:pPr>
      <w:r w:rsidRPr="00C32928">
        <w:rPr>
          <w:color w:val="1A1A1A"/>
          <w:sz w:val="28"/>
          <w:szCs w:val="28"/>
        </w:rPr>
        <w:t>использовать географические знания для описания существенных признаков разнообразных явлений и процессов в повседневной жизни</w:t>
      </w:r>
      <w:r w:rsidRPr="00C85C50">
        <w:rPr>
          <w:color w:val="1A1A1A"/>
          <w:sz w:val="28"/>
          <w:szCs w:val="28"/>
        </w:rPr>
        <w:t xml:space="preserve">. </w:t>
      </w:r>
    </w:p>
    <w:p w:rsidR="00C85C50" w:rsidRPr="00C85C50" w:rsidRDefault="00C85C50" w:rsidP="00C85C50">
      <w:pPr>
        <w:pStyle w:val="a3"/>
        <w:rPr>
          <w:color w:val="000000"/>
          <w:sz w:val="28"/>
          <w:szCs w:val="28"/>
        </w:rPr>
      </w:pPr>
      <w:r w:rsidRPr="00C85C50">
        <w:rPr>
          <w:color w:val="000000"/>
          <w:sz w:val="28"/>
          <w:szCs w:val="28"/>
        </w:rPr>
        <w:t>При изучении некоторых понятий (миграционный прирост, естественный прирост, рождаемость, доля отраслей промышленности, сельского хозяйства) следует обращать особое внимание на проверку их понимания и осознанного применения учащимися, а также тренироваться в вычислении показателей, характеризующих эти понятия (с положительным и отрицательным значением).</w:t>
      </w:r>
    </w:p>
    <w:p w:rsidR="00C85C50" w:rsidRPr="00C85C50" w:rsidRDefault="00C85C50" w:rsidP="00C85C5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8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успешного выполнения ОГЭ выпускники должны уметь внимательно читать инструкции к заданиям, так как большое количество ошибок связано с тем, что выпускники при установлении последовательности записывают ответ в обратном порядке</w:t>
      </w:r>
      <w:r w:rsidRPr="00C85C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3F4BED" w:rsidRPr="003F4BED" w:rsidRDefault="003F4BED" w:rsidP="00C32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F4BED" w:rsidRPr="003F4BED" w:rsidRDefault="003F4BED" w:rsidP="003F4BED">
      <w:pPr>
        <w:shd w:val="clear" w:color="auto" w:fill="FFFFFF"/>
        <w:rPr>
          <w:rFonts w:eastAsia="Times New Roman" w:cs="Times New Roman"/>
          <w:color w:val="1A1A1A"/>
          <w:sz w:val="23"/>
          <w:szCs w:val="23"/>
          <w:lang w:eastAsia="ru-RU"/>
        </w:rPr>
      </w:pPr>
    </w:p>
    <w:p w:rsidR="00C85C50" w:rsidRDefault="00C85C50" w:rsidP="00F7434A"/>
    <w:p w:rsidR="00D01F12" w:rsidRPr="00D01F12" w:rsidRDefault="00C85C50" w:rsidP="00691E46">
      <w:p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Подготовила учитель географии: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С.Д.</w:t>
      </w:r>
      <w:bookmarkStart w:id="0" w:name="_GoBack"/>
      <w:bookmarkEnd w:id="0"/>
    </w:p>
    <w:sectPr w:rsidR="00D01F12" w:rsidRPr="00D01F12" w:rsidSect="00EE0E6A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166C2"/>
    <w:multiLevelType w:val="multilevel"/>
    <w:tmpl w:val="C6788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6A"/>
    <w:rsid w:val="00271CDC"/>
    <w:rsid w:val="00336AA9"/>
    <w:rsid w:val="003F4BED"/>
    <w:rsid w:val="004C32E8"/>
    <w:rsid w:val="005404C5"/>
    <w:rsid w:val="00691E46"/>
    <w:rsid w:val="00695267"/>
    <w:rsid w:val="008B5E5C"/>
    <w:rsid w:val="008F4EEB"/>
    <w:rsid w:val="009505E9"/>
    <w:rsid w:val="00983C67"/>
    <w:rsid w:val="00C32928"/>
    <w:rsid w:val="00C85C50"/>
    <w:rsid w:val="00D01F12"/>
    <w:rsid w:val="00EE0E6A"/>
    <w:rsid w:val="00F7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4E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4E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32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2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5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2023-06-21T04:49:00Z</dcterms:created>
  <dcterms:modified xsi:type="dcterms:W3CDTF">2023-06-21T04:49:00Z</dcterms:modified>
</cp:coreProperties>
</file>